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5F0" w14:textId="77777777" w:rsidR="00BE7971" w:rsidRPr="000A5BC9" w:rsidRDefault="00BE7971" w:rsidP="00BE7971">
      <w:pPr>
        <w:tabs>
          <w:tab w:val="left" w:pos="821"/>
        </w:tabs>
        <w:ind w:right="1128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A5BC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ANEXO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II – FORMULÁRIO DE PONTUAÇÃO CURRICULAR</w:t>
      </w:r>
    </w:p>
    <w:p w14:paraId="5771442A" w14:textId="77777777" w:rsidR="00BE7971" w:rsidRPr="000A5BC9" w:rsidRDefault="00BE7971" w:rsidP="00BE7971">
      <w:pPr>
        <w:tabs>
          <w:tab w:val="left" w:pos="821"/>
        </w:tabs>
        <w:ind w:right="1128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F50E024" w14:textId="77777777" w:rsidR="00BE7971" w:rsidRPr="000A5BC9" w:rsidRDefault="00BE7971" w:rsidP="00BE7971">
      <w:pPr>
        <w:tabs>
          <w:tab w:val="left" w:pos="821"/>
        </w:tabs>
        <w:ind w:right="1128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A5BC9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I DA SELEÇÃO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914"/>
        <w:gridCol w:w="2035"/>
        <w:gridCol w:w="1243"/>
        <w:gridCol w:w="1307"/>
      </w:tblGrid>
      <w:tr w:rsidR="00BE7971" w:rsidRPr="00121C96" w14:paraId="2118583A" w14:textId="77777777" w:rsidTr="007D71EC">
        <w:trPr>
          <w:trHeight w:val="351"/>
        </w:trPr>
        <w:tc>
          <w:tcPr>
            <w:tcW w:w="9493" w:type="dxa"/>
            <w:gridSpan w:val="4"/>
            <w:noWrap/>
            <w:hideMark/>
          </w:tcPr>
          <w:p w14:paraId="4CB39999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both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Tabela de pontuação do </w:t>
            </w:r>
            <w:r w:rsidRPr="004B77C7">
              <w:rPr>
                <w:rFonts w:asciiTheme="minorHAnsi" w:hAnsiTheme="minorHAnsi" w:cstheme="minorBidi"/>
                <w:i/>
                <w:iCs/>
                <w:color w:val="000000" w:themeColor="text1"/>
                <w:sz w:val="24"/>
                <w:szCs w:val="24"/>
              </w:rPr>
              <w:t>Curriculum Vitae</w:t>
            </w:r>
          </w:p>
        </w:tc>
      </w:tr>
      <w:tr w:rsidR="00BE7971" w:rsidRPr="00121C96" w14:paraId="4BD2323A" w14:textId="77777777" w:rsidTr="007D71EC">
        <w:trPr>
          <w:trHeight w:val="270"/>
        </w:trPr>
        <w:tc>
          <w:tcPr>
            <w:tcW w:w="4395" w:type="dxa"/>
            <w:noWrap/>
            <w:hideMark/>
          </w:tcPr>
          <w:p w14:paraId="3DFD7426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TIPO</w:t>
            </w:r>
          </w:p>
        </w:tc>
        <w:tc>
          <w:tcPr>
            <w:tcW w:w="2272" w:type="dxa"/>
            <w:noWrap/>
            <w:hideMark/>
          </w:tcPr>
          <w:p w14:paraId="3F5DAFCB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both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Pontuação de referência</w:t>
            </w:r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77" w:type="dxa"/>
          </w:tcPr>
          <w:p w14:paraId="082DDE5C" w14:textId="77777777" w:rsidR="00BE7971" w:rsidRPr="00121C96" w:rsidDel="00626E77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both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Pontuação do proponente (candidato)</w:t>
            </w:r>
          </w:p>
        </w:tc>
        <w:tc>
          <w:tcPr>
            <w:tcW w:w="1449" w:type="dxa"/>
          </w:tcPr>
          <w:p w14:paraId="62B81A34" w14:textId="77777777" w:rsidR="00BE7971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both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Pontuação atribuída pela banca de seleção</w:t>
            </w:r>
          </w:p>
        </w:tc>
      </w:tr>
      <w:tr w:rsidR="00BE7971" w:rsidRPr="00121C96" w14:paraId="10403ECB" w14:textId="77777777" w:rsidTr="007D71EC">
        <w:trPr>
          <w:trHeight w:val="270"/>
        </w:trPr>
        <w:tc>
          <w:tcPr>
            <w:tcW w:w="4395" w:type="dxa"/>
            <w:noWrap/>
            <w:hideMark/>
          </w:tcPr>
          <w:p w14:paraId="59DDC624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21C96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I- TITULAÇÃO ACADÊMICA</w:t>
            </w:r>
          </w:p>
        </w:tc>
        <w:tc>
          <w:tcPr>
            <w:tcW w:w="2272" w:type="dxa"/>
            <w:noWrap/>
            <w:hideMark/>
          </w:tcPr>
          <w:p w14:paraId="2C074293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Pontuação máxima: </w:t>
            </w:r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pontos</w:t>
            </w:r>
          </w:p>
        </w:tc>
        <w:tc>
          <w:tcPr>
            <w:tcW w:w="1377" w:type="dxa"/>
          </w:tcPr>
          <w:p w14:paraId="2D91BFAB" w14:textId="77777777" w:rsidR="00BE7971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B72DAC9" w14:textId="77777777" w:rsidR="00BE7971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  <w:tr w:rsidR="00BE7971" w:rsidRPr="00121C96" w14:paraId="4006B7CA" w14:textId="77777777" w:rsidTr="007D71EC">
        <w:trPr>
          <w:trHeight w:val="541"/>
        </w:trPr>
        <w:tc>
          <w:tcPr>
            <w:tcW w:w="4395" w:type="dxa"/>
            <w:noWrap/>
            <w:hideMark/>
          </w:tcPr>
          <w:p w14:paraId="0BB5A932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Mestrado </w:t>
            </w:r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em</w:t>
            </w:r>
            <w:proofErr w:type="gramEnd"/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Oncologia (defendido)</w:t>
            </w:r>
          </w:p>
        </w:tc>
        <w:tc>
          <w:tcPr>
            <w:tcW w:w="2272" w:type="dxa"/>
            <w:noWrap/>
            <w:hideMark/>
          </w:tcPr>
          <w:p w14:paraId="5328A686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14:paraId="598947D5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2959877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  <w:tr w:rsidR="00BE7971" w:rsidRPr="00121C96" w14:paraId="56225CF4" w14:textId="77777777" w:rsidTr="007D71EC">
        <w:trPr>
          <w:trHeight w:val="270"/>
        </w:trPr>
        <w:tc>
          <w:tcPr>
            <w:tcW w:w="4395" w:type="dxa"/>
            <w:noWrap/>
            <w:hideMark/>
          </w:tcPr>
          <w:p w14:paraId="5CC5A0D1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proofErr w:type="gramStart"/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Mestrado  em</w:t>
            </w:r>
            <w:proofErr w:type="gramEnd"/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áreas afins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(defendido)</w:t>
            </w:r>
          </w:p>
        </w:tc>
        <w:tc>
          <w:tcPr>
            <w:tcW w:w="2272" w:type="dxa"/>
            <w:noWrap/>
            <w:hideMark/>
          </w:tcPr>
          <w:p w14:paraId="24B75A01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14:paraId="2904974E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02D54FE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  <w:tr w:rsidR="00BE7971" w:rsidRPr="00121C96" w14:paraId="55583826" w14:textId="77777777" w:rsidTr="007D71EC">
        <w:trPr>
          <w:trHeight w:val="270"/>
        </w:trPr>
        <w:tc>
          <w:tcPr>
            <w:tcW w:w="4395" w:type="dxa"/>
            <w:noWrap/>
            <w:hideMark/>
          </w:tcPr>
          <w:p w14:paraId="7F54DDD2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Especialização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concluída</w:t>
            </w:r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(mínimo de 360 horas)</w:t>
            </w:r>
          </w:p>
        </w:tc>
        <w:tc>
          <w:tcPr>
            <w:tcW w:w="2272" w:type="dxa"/>
            <w:noWrap/>
            <w:hideMark/>
          </w:tcPr>
          <w:p w14:paraId="75CEB1AE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377" w:type="dxa"/>
          </w:tcPr>
          <w:p w14:paraId="15834BBC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FD37F2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  <w:tr w:rsidR="00BE7971" w:rsidRPr="00121C96" w14:paraId="65A61D7A" w14:textId="77777777" w:rsidTr="007D71EC">
        <w:trPr>
          <w:trHeight w:val="270"/>
        </w:trPr>
        <w:tc>
          <w:tcPr>
            <w:tcW w:w="4395" w:type="dxa"/>
            <w:noWrap/>
          </w:tcPr>
          <w:p w14:paraId="346EDF99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Residência ou aprimoramento em oncologia (em andamento ou concluída)</w:t>
            </w:r>
          </w:p>
        </w:tc>
        <w:tc>
          <w:tcPr>
            <w:tcW w:w="2272" w:type="dxa"/>
            <w:noWrap/>
          </w:tcPr>
          <w:p w14:paraId="1C84C999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377" w:type="dxa"/>
          </w:tcPr>
          <w:p w14:paraId="2D36C455" w14:textId="77777777" w:rsidR="00BE7971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916AAE0" w14:textId="77777777" w:rsidR="00BE7971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  <w:tr w:rsidR="00BE7971" w:rsidRPr="00121C96" w14:paraId="4FE75292" w14:textId="77777777" w:rsidTr="007D71EC">
        <w:trPr>
          <w:trHeight w:val="270"/>
        </w:trPr>
        <w:tc>
          <w:tcPr>
            <w:tcW w:w="4395" w:type="dxa"/>
            <w:noWrap/>
            <w:hideMark/>
          </w:tcPr>
          <w:p w14:paraId="30C5C3D0" w14:textId="77777777" w:rsidR="00BE7971" w:rsidRPr="00121C96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Aperfeiçoamento</w:t>
            </w: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concluído</w:t>
            </w:r>
            <w:r w:rsidRPr="00121C96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(mínimo 180 horas)</w:t>
            </w:r>
          </w:p>
        </w:tc>
        <w:tc>
          <w:tcPr>
            <w:tcW w:w="2272" w:type="dxa"/>
            <w:noWrap/>
            <w:hideMark/>
          </w:tcPr>
          <w:p w14:paraId="2DF5CB05" w14:textId="77777777" w:rsidR="00BE7971" w:rsidRPr="004B77C7" w:rsidRDefault="00BE7971" w:rsidP="007D71EC">
            <w:pPr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4B77C7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377" w:type="dxa"/>
          </w:tcPr>
          <w:p w14:paraId="497A4B18" w14:textId="77777777" w:rsidR="00BE7971" w:rsidRPr="009F7693" w:rsidRDefault="00BE7971" w:rsidP="007D71EC">
            <w:pPr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39FAE1C" w14:textId="77777777" w:rsidR="00BE7971" w:rsidRPr="009F7693" w:rsidRDefault="00BE7971" w:rsidP="007D71EC">
            <w:pPr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  <w:tr w:rsidR="00BE7971" w:rsidRPr="00121C96" w14:paraId="28CCDC0A" w14:textId="77777777" w:rsidTr="007D71EC">
        <w:trPr>
          <w:trHeight w:val="270"/>
        </w:trPr>
        <w:tc>
          <w:tcPr>
            <w:tcW w:w="4395" w:type="dxa"/>
            <w:noWrap/>
          </w:tcPr>
          <w:p w14:paraId="7857822D" w14:textId="77777777" w:rsidR="00BE7971" w:rsidRPr="004B77C7" w:rsidRDefault="00BE7971" w:rsidP="007D71EC">
            <w:pPr>
              <w:pStyle w:val="PargrafodaLista"/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left="0" w:right="-58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4B77C7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Total de pontos:</w:t>
            </w:r>
          </w:p>
        </w:tc>
        <w:tc>
          <w:tcPr>
            <w:tcW w:w="2272" w:type="dxa"/>
            <w:noWrap/>
          </w:tcPr>
          <w:p w14:paraId="502A0211" w14:textId="77777777" w:rsidR="00BE7971" w:rsidRPr="00D13F99" w:rsidRDefault="00BE7971" w:rsidP="007D71EC">
            <w:pPr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14:paraId="769E1A9E" w14:textId="77777777" w:rsidR="00BE7971" w:rsidRPr="009F7693" w:rsidRDefault="00BE7971" w:rsidP="007D71EC">
            <w:pPr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A701470" w14:textId="77777777" w:rsidR="00BE7971" w:rsidRPr="009F7693" w:rsidRDefault="00BE7971" w:rsidP="007D71EC">
            <w:pPr>
              <w:widowControl w:val="0"/>
              <w:tabs>
                <w:tab w:val="left" w:pos="1532"/>
                <w:tab w:val="left" w:pos="10934"/>
              </w:tabs>
              <w:autoSpaceDE w:val="0"/>
              <w:autoSpaceDN w:val="0"/>
              <w:spacing w:before="1"/>
              <w:ind w:right="-58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</w:tbl>
    <w:p w14:paraId="56222CD2" w14:textId="77777777" w:rsidR="00BE7971" w:rsidRPr="000A5BC9" w:rsidRDefault="00BE7971" w:rsidP="00BE7971">
      <w:pPr>
        <w:tabs>
          <w:tab w:val="left" w:pos="821"/>
        </w:tabs>
        <w:ind w:right="11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A5BC9">
        <w:rPr>
          <w:rFonts w:asciiTheme="minorHAnsi" w:hAnsiTheme="minorHAnsi" w:cstheme="minorHAnsi"/>
          <w:color w:val="000000" w:themeColor="text1"/>
          <w:sz w:val="24"/>
          <w:szCs w:val="24"/>
        </w:rPr>
        <w:t>Observação: O máximo de pontuação para titulação será 10. Além disso, serão considerados somente os cursos de pós-graduação reconhecidos pelas CAPES</w:t>
      </w:r>
    </w:p>
    <w:p w14:paraId="279DE591" w14:textId="77777777" w:rsidR="009E2C42" w:rsidRDefault="009E2C42"/>
    <w:sectPr w:rsidR="009E2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1"/>
    <w:rsid w:val="009E2C42"/>
    <w:rsid w:val="00B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D699"/>
  <w15:chartTrackingRefBased/>
  <w15:docId w15:val="{3FABE9FB-1B9C-40FC-89A6-AFBDFA58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E7971"/>
    <w:pPr>
      <w:ind w:left="720"/>
      <w:contextualSpacing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BE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0DC6A224F04D45BC532ECDE17A8E48" ma:contentTypeVersion="16" ma:contentTypeDescription="Crie um novo documento." ma:contentTypeScope="" ma:versionID="fd4d7793661c7174b91feee8208e60cd">
  <xsd:schema xmlns:xsd="http://www.w3.org/2001/XMLSchema" xmlns:xs="http://www.w3.org/2001/XMLSchema" xmlns:p="http://schemas.microsoft.com/office/2006/metadata/properties" xmlns:ns2="0cee2359-9b16-45ce-ad15-ad14b0be0aa0" xmlns:ns3="ef718c2b-e5e7-4f18-9cdc-dca6b743df78" targetNamespace="http://schemas.microsoft.com/office/2006/metadata/properties" ma:root="true" ma:fieldsID="2fa8e30698d13534ce0792250c8766ba" ns2:_="" ns3:_="">
    <xsd:import namespace="0cee2359-9b16-45ce-ad15-ad14b0be0aa0"/>
    <xsd:import namespace="ef718c2b-e5e7-4f18-9cdc-dca6b743d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e2359-9b16-45ce-ad15-ad14b0be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659c884-5091-42b1-ad4f-7c30a4901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18c2b-e5e7-4f18-9cdc-dca6b743d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f78296-c06a-42dc-8055-28ddf6e8e542}" ma:internalName="TaxCatchAll" ma:showField="CatchAllData" ma:web="ef718c2b-e5e7-4f18-9cdc-dca6b743d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18c2b-e5e7-4f18-9cdc-dca6b743df78" xsi:nil="true"/>
    <lcf76f155ced4ddcb4097134ff3c332f xmlns="0cee2359-9b16-45ce-ad15-ad14b0be0a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F1F831-041B-4D5B-B481-E9E7DF556570}"/>
</file>

<file path=customXml/itemProps2.xml><?xml version="1.0" encoding="utf-8"?>
<ds:datastoreItem xmlns:ds="http://schemas.openxmlformats.org/officeDocument/2006/customXml" ds:itemID="{B08A1118-C71C-4D37-A535-831027199100}"/>
</file>

<file path=customXml/itemProps3.xml><?xml version="1.0" encoding="utf-8"?>
<ds:datastoreItem xmlns:ds="http://schemas.openxmlformats.org/officeDocument/2006/customXml" ds:itemID="{8FE22C64-D0FC-47F0-8540-E7DD89218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Costa Pitombeira Castelano</dc:creator>
  <cp:keywords/>
  <dc:description/>
  <cp:lastModifiedBy>Luciana Costa Pitombeira Castelano</cp:lastModifiedBy>
  <cp:revision>1</cp:revision>
  <dcterms:created xsi:type="dcterms:W3CDTF">2022-09-26T00:34:00Z</dcterms:created>
  <dcterms:modified xsi:type="dcterms:W3CDTF">2022-09-26T00:35:00Z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0x0101005A0DC6A224F04D45BC532ECDE17A8E48</vt:lpwstr>
  </property>
</Properties>
</file>